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AC272" w14:textId="5A325A1E" w:rsidR="00303584" w:rsidRDefault="00303584">
      <w:pPr>
        <w:pStyle w:val="a3"/>
        <w:spacing w:before="48"/>
        <w:ind w:left="0"/>
      </w:pPr>
    </w:p>
    <w:p w14:paraId="58B82569" w14:textId="77777777" w:rsidR="00303584" w:rsidRDefault="00303584">
      <w:pPr>
        <w:pStyle w:val="a3"/>
        <w:spacing w:before="48"/>
        <w:ind w:left="0"/>
      </w:pPr>
    </w:p>
    <w:p w14:paraId="652018B5" w14:textId="3CE32448" w:rsidR="00BC1FC1" w:rsidRDefault="00303584">
      <w:pPr>
        <w:ind w:left="133" w:right="134"/>
        <w:jc w:val="center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ПРИЕМА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ОБУЧАЮЩИХСЯ</w:t>
      </w:r>
    </w:p>
    <w:p w14:paraId="1B60B9D6" w14:textId="77777777" w:rsidR="00BC1FC1" w:rsidRDefault="00303584">
      <w:pPr>
        <w:spacing w:before="281" w:line="322" w:lineRule="exact"/>
        <w:ind w:left="221" w:right="134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ЧАСТНОЕ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ДОШКОЛЬНОЕ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ОБРАЗОВАТЕЛЬНОЛЕ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УЧРЕЖДЕНИЕ</w:t>
      </w:r>
    </w:p>
    <w:p w14:paraId="68C617AA" w14:textId="499F975E" w:rsidR="00BC1FC1" w:rsidRDefault="00303584">
      <w:pPr>
        <w:ind w:left="87" w:right="221"/>
        <w:jc w:val="center"/>
        <w:rPr>
          <w:b/>
          <w:sz w:val="28"/>
        </w:rPr>
      </w:pPr>
      <w:r>
        <w:rPr>
          <w:b/>
          <w:spacing w:val="-2"/>
          <w:sz w:val="28"/>
        </w:rPr>
        <w:t>«Детский ИНДИГО центр</w:t>
      </w:r>
      <w:r>
        <w:rPr>
          <w:b/>
          <w:spacing w:val="-2"/>
          <w:sz w:val="28"/>
        </w:rPr>
        <w:t>»</w:t>
      </w:r>
    </w:p>
    <w:p w14:paraId="1286B532" w14:textId="77777777" w:rsidR="00BC1FC1" w:rsidRDefault="00303584">
      <w:pPr>
        <w:pStyle w:val="1"/>
        <w:numPr>
          <w:ilvl w:val="0"/>
          <w:numId w:val="7"/>
        </w:numPr>
        <w:tabs>
          <w:tab w:val="left" w:pos="1322"/>
        </w:tabs>
        <w:spacing w:before="280"/>
      </w:pPr>
      <w:r>
        <w:t xml:space="preserve">Общие </w:t>
      </w:r>
      <w:r>
        <w:rPr>
          <w:spacing w:val="-2"/>
        </w:rPr>
        <w:t>положения</w:t>
      </w:r>
    </w:p>
    <w:p w14:paraId="54E1E9DF" w14:textId="77777777" w:rsidR="00BC1FC1" w:rsidRDefault="00303584">
      <w:pPr>
        <w:pStyle w:val="a4"/>
        <w:numPr>
          <w:ilvl w:val="1"/>
          <w:numId w:val="6"/>
        </w:numPr>
        <w:tabs>
          <w:tab w:val="left" w:pos="715"/>
        </w:tabs>
        <w:spacing w:before="296"/>
        <w:ind w:left="715" w:hanging="488"/>
        <w:jc w:val="left"/>
        <w:rPr>
          <w:sz w:val="28"/>
        </w:rPr>
      </w:pPr>
      <w:r>
        <w:rPr>
          <w:sz w:val="28"/>
        </w:rPr>
        <w:t>Настоящие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с:</w:t>
      </w:r>
    </w:p>
    <w:p w14:paraId="79D5FE61" w14:textId="77777777" w:rsidR="00BC1FC1" w:rsidRDefault="00303584">
      <w:pPr>
        <w:pStyle w:val="a4"/>
        <w:numPr>
          <w:ilvl w:val="2"/>
          <w:numId w:val="6"/>
        </w:numPr>
        <w:tabs>
          <w:tab w:val="left" w:pos="584"/>
        </w:tabs>
        <w:spacing w:before="294" w:line="249" w:lineRule="auto"/>
        <w:ind w:right="140" w:firstLine="225"/>
        <w:jc w:val="both"/>
        <w:rPr>
          <w:sz w:val="28"/>
        </w:rPr>
      </w:pPr>
      <w:r>
        <w:rPr>
          <w:sz w:val="28"/>
        </w:rPr>
        <w:t xml:space="preserve">Федеральным законом от 29.12.2012г. №273-ФЗ «Об образовании в Российской </w:t>
      </w:r>
      <w:r>
        <w:rPr>
          <w:spacing w:val="-2"/>
          <w:sz w:val="28"/>
        </w:rPr>
        <w:t>Федерации»;</w:t>
      </w:r>
    </w:p>
    <w:p w14:paraId="218CBE6F" w14:textId="77777777" w:rsidR="00BC1FC1" w:rsidRDefault="00303584">
      <w:pPr>
        <w:pStyle w:val="a4"/>
        <w:numPr>
          <w:ilvl w:val="2"/>
          <w:numId w:val="6"/>
        </w:numPr>
        <w:tabs>
          <w:tab w:val="left" w:pos="670"/>
        </w:tabs>
        <w:spacing w:before="281" w:line="249" w:lineRule="auto"/>
        <w:ind w:right="143" w:firstLine="225"/>
        <w:jc w:val="both"/>
        <w:rPr>
          <w:sz w:val="28"/>
        </w:rPr>
      </w:pPr>
      <w:r>
        <w:rPr>
          <w:sz w:val="28"/>
        </w:rPr>
        <w:t>приказом Министерства образования и науки Российский Федерации «Об утверждении порядка приема на обучение по образовательным программам дошкольного образования» от 08.04.2014 № 293.</w:t>
      </w:r>
    </w:p>
    <w:p w14:paraId="2F727115" w14:textId="77777777" w:rsidR="00BC1FC1" w:rsidRDefault="00303584">
      <w:pPr>
        <w:pStyle w:val="a4"/>
        <w:numPr>
          <w:ilvl w:val="1"/>
          <w:numId w:val="6"/>
        </w:numPr>
        <w:tabs>
          <w:tab w:val="left" w:pos="878"/>
        </w:tabs>
        <w:spacing w:before="284" w:line="249" w:lineRule="auto"/>
        <w:ind w:left="2" w:right="136" w:firstLine="225"/>
        <w:jc w:val="both"/>
        <w:rPr>
          <w:sz w:val="28"/>
        </w:rPr>
      </w:pPr>
      <w:r>
        <w:rPr>
          <w:sz w:val="28"/>
        </w:rPr>
        <w:t>Правила приема в негосударственную организацию, осуществляющую обучение, по основным общеобразовательным программам (далее – дошкольное учреждение), должны обеспечивать прием в дошкольное учреждение граждан, имеющих право на получение общего образования со</w:t>
      </w:r>
      <w:r>
        <w:rPr>
          <w:sz w:val="28"/>
        </w:rPr>
        <w:t>ответствующего уровня и проживающих на территории Волгоградской области.</w:t>
      </w:r>
    </w:p>
    <w:p w14:paraId="5468F46A" w14:textId="77777777" w:rsidR="00BC1FC1" w:rsidRDefault="00303584">
      <w:pPr>
        <w:pStyle w:val="a4"/>
        <w:numPr>
          <w:ilvl w:val="1"/>
          <w:numId w:val="6"/>
        </w:numPr>
        <w:tabs>
          <w:tab w:val="left" w:pos="772"/>
        </w:tabs>
        <w:spacing w:before="287" w:line="249" w:lineRule="auto"/>
        <w:ind w:left="2" w:right="146" w:firstLine="225"/>
        <w:jc w:val="both"/>
        <w:rPr>
          <w:sz w:val="28"/>
        </w:rPr>
      </w:pPr>
      <w:r>
        <w:rPr>
          <w:sz w:val="28"/>
        </w:rPr>
        <w:t>Настоящие правила призваны обеспечить принцип равных возможностей и 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дифференцированной </w:t>
      </w:r>
      <w:proofErr w:type="spellStart"/>
      <w:r>
        <w:rPr>
          <w:sz w:val="28"/>
        </w:rPr>
        <w:t>многовариативной</w:t>
      </w:r>
      <w:proofErr w:type="spellEnd"/>
      <w:r>
        <w:rPr>
          <w:sz w:val="28"/>
        </w:rPr>
        <w:t xml:space="preserve"> системы образования,</w:t>
      </w:r>
      <w:r>
        <w:rPr>
          <w:sz w:val="28"/>
        </w:rPr>
        <w:t xml:space="preserve"> исходя из реализации гарантированного гражданам Российской Федерации права на получение дошкольного образования, интересов воспитанников и удовлетворения потребностей семьи в дошкольном образовательном учреждении.</w:t>
      </w:r>
    </w:p>
    <w:p w14:paraId="597572C7" w14:textId="77777777" w:rsidR="00BC1FC1" w:rsidRDefault="00303584">
      <w:pPr>
        <w:pStyle w:val="a4"/>
        <w:numPr>
          <w:ilvl w:val="1"/>
          <w:numId w:val="6"/>
        </w:numPr>
        <w:tabs>
          <w:tab w:val="left" w:pos="1053"/>
        </w:tabs>
        <w:spacing w:before="286" w:line="249" w:lineRule="auto"/>
        <w:ind w:left="2" w:right="141" w:firstLine="225"/>
        <w:jc w:val="both"/>
        <w:rPr>
          <w:sz w:val="28"/>
        </w:rPr>
      </w:pPr>
      <w:r>
        <w:rPr>
          <w:sz w:val="28"/>
        </w:rPr>
        <w:t>Прием обучающихся основывается на принцип</w:t>
      </w:r>
      <w:r>
        <w:rPr>
          <w:sz w:val="28"/>
        </w:rPr>
        <w:t>ах открытости, демократичности, с учетом рекомендаций специалистов медицинских организаций, возможностей и желания родителей (законных представителей), далее — Родитель.</w:t>
      </w:r>
    </w:p>
    <w:p w14:paraId="09C12831" w14:textId="77777777" w:rsidR="00BC1FC1" w:rsidRDefault="00303584">
      <w:pPr>
        <w:pStyle w:val="a4"/>
        <w:numPr>
          <w:ilvl w:val="1"/>
          <w:numId w:val="6"/>
        </w:numPr>
        <w:tabs>
          <w:tab w:val="left" w:pos="787"/>
        </w:tabs>
        <w:spacing w:before="284" w:line="249" w:lineRule="auto"/>
        <w:ind w:left="2" w:right="137" w:firstLine="225"/>
        <w:jc w:val="both"/>
        <w:rPr>
          <w:sz w:val="28"/>
        </w:rPr>
      </w:pPr>
      <w:r>
        <w:rPr>
          <w:sz w:val="28"/>
        </w:rPr>
        <w:t xml:space="preserve">Директор дошкольного учреждения самостоятельно формирует контингент </w:t>
      </w:r>
      <w:r>
        <w:rPr>
          <w:spacing w:val="-2"/>
          <w:sz w:val="28"/>
        </w:rPr>
        <w:t>обучающихся.</w:t>
      </w:r>
    </w:p>
    <w:p w14:paraId="522FA8DB" w14:textId="77777777" w:rsidR="00BC1FC1" w:rsidRDefault="00303584">
      <w:pPr>
        <w:pStyle w:val="a4"/>
        <w:numPr>
          <w:ilvl w:val="1"/>
          <w:numId w:val="6"/>
        </w:numPr>
        <w:tabs>
          <w:tab w:val="left" w:pos="767"/>
        </w:tabs>
        <w:spacing w:before="283" w:line="249" w:lineRule="auto"/>
        <w:ind w:left="2" w:right="147" w:firstLine="225"/>
        <w:jc w:val="both"/>
        <w:rPr>
          <w:sz w:val="28"/>
        </w:rPr>
      </w:pPr>
      <w:r>
        <w:rPr>
          <w:sz w:val="28"/>
        </w:rPr>
        <w:t>Основной структурной единицей дошкольного учреждения является группа детей дошкольного возраста. Группы имеют общеразвивающую направленность.</w:t>
      </w:r>
    </w:p>
    <w:p w14:paraId="096DB739" w14:textId="77777777" w:rsidR="00BC1FC1" w:rsidRDefault="00303584">
      <w:pPr>
        <w:pStyle w:val="a4"/>
        <w:numPr>
          <w:ilvl w:val="1"/>
          <w:numId w:val="6"/>
        </w:numPr>
        <w:tabs>
          <w:tab w:val="left" w:pos="928"/>
        </w:tabs>
        <w:spacing w:before="282" w:line="249" w:lineRule="auto"/>
        <w:ind w:left="2" w:right="137" w:firstLine="225"/>
        <w:jc w:val="both"/>
        <w:rPr>
          <w:sz w:val="28"/>
        </w:rPr>
      </w:pPr>
      <w:r>
        <w:rPr>
          <w:sz w:val="28"/>
        </w:rPr>
        <w:t>В соответствии с государственными</w:t>
      </w:r>
      <w:r>
        <w:rPr>
          <w:sz w:val="28"/>
        </w:rPr>
        <w:t xml:space="preserve"> санитарно-эпидемиологическими правилами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hyperlink r:id="rId5">
        <w:r>
          <w:rPr>
            <w:color w:val="007AFF"/>
            <w:sz w:val="28"/>
          </w:rPr>
          <w:t>нормативами</w:t>
        </w:r>
      </w:hyperlink>
      <w:r>
        <w:rPr>
          <w:color w:val="007AFF"/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6"/>
          <w:sz w:val="28"/>
        </w:rPr>
        <w:t xml:space="preserve"> </w:t>
      </w:r>
      <w:r>
        <w:rPr>
          <w:sz w:val="28"/>
        </w:rPr>
        <w:t>–</w:t>
      </w:r>
      <w:r>
        <w:rPr>
          <w:spacing w:val="37"/>
          <w:sz w:val="28"/>
        </w:rPr>
        <w:t xml:space="preserve"> </w:t>
      </w:r>
      <w:r>
        <w:rPr>
          <w:sz w:val="28"/>
        </w:rPr>
        <w:t>«СанПиН»)</w:t>
      </w:r>
      <w:r>
        <w:rPr>
          <w:spacing w:val="38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36"/>
          <w:sz w:val="28"/>
        </w:rPr>
        <w:t xml:space="preserve"> </w:t>
      </w:r>
      <w:r>
        <w:rPr>
          <w:sz w:val="28"/>
        </w:rPr>
        <w:t>учреждении</w:t>
      </w:r>
    </w:p>
    <w:p w14:paraId="511ABB21" w14:textId="77777777" w:rsidR="00BC1FC1" w:rsidRDefault="00BC1FC1">
      <w:pPr>
        <w:pStyle w:val="a4"/>
        <w:spacing w:line="249" w:lineRule="auto"/>
        <w:jc w:val="both"/>
        <w:rPr>
          <w:sz w:val="28"/>
        </w:rPr>
        <w:sectPr w:rsidR="00BC1FC1">
          <w:type w:val="continuous"/>
          <w:pgSz w:w="11910" w:h="16840"/>
          <w:pgMar w:top="440" w:right="708" w:bottom="280" w:left="850" w:header="720" w:footer="720" w:gutter="0"/>
          <w:cols w:space="720"/>
        </w:sectPr>
      </w:pPr>
    </w:p>
    <w:p w14:paraId="0989CE63" w14:textId="77777777" w:rsidR="00BC1FC1" w:rsidRDefault="00303584">
      <w:pPr>
        <w:pStyle w:val="a3"/>
        <w:tabs>
          <w:tab w:val="left" w:pos="2076"/>
          <w:tab w:val="left" w:pos="2591"/>
          <w:tab w:val="left" w:pos="4888"/>
          <w:tab w:val="left" w:pos="6362"/>
          <w:tab w:val="left" w:pos="8436"/>
          <w:tab w:val="left" w:pos="9355"/>
        </w:tabs>
        <w:spacing w:before="69" w:line="252" w:lineRule="auto"/>
        <w:ind w:right="147"/>
      </w:pPr>
      <w:r>
        <w:rPr>
          <w:spacing w:val="-2"/>
        </w:rPr>
        <w:lastRenderedPageBreak/>
        <w:t>комплектуются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одно</w:t>
      </w:r>
      <w:r>
        <w:rPr>
          <w:spacing w:val="-2"/>
        </w:rPr>
        <w:t>возрастному</w:t>
      </w:r>
      <w:r>
        <w:tab/>
      </w:r>
      <w:r>
        <w:rPr>
          <w:spacing w:val="-2"/>
        </w:rPr>
        <w:t>принципу.</w:t>
      </w:r>
      <w:r>
        <w:tab/>
      </w:r>
      <w:r>
        <w:rPr>
          <w:spacing w:val="-2"/>
        </w:rPr>
        <w:t>Наполняемость</w:t>
      </w:r>
      <w:r>
        <w:tab/>
      </w:r>
      <w:r>
        <w:rPr>
          <w:spacing w:val="-2"/>
        </w:rPr>
        <w:t>групп</w:t>
      </w:r>
      <w:r>
        <w:tab/>
      </w:r>
      <w:r>
        <w:rPr>
          <w:spacing w:val="-2"/>
        </w:rPr>
        <w:t xml:space="preserve">детьми </w:t>
      </w:r>
      <w:r>
        <w:t>осуществляется в соответствии с СанПиН.</w:t>
      </w:r>
    </w:p>
    <w:p w14:paraId="06BF66F0" w14:textId="0EF7035E" w:rsidR="00BC1FC1" w:rsidRDefault="00303584">
      <w:pPr>
        <w:pStyle w:val="a4"/>
        <w:numPr>
          <w:ilvl w:val="1"/>
          <w:numId w:val="6"/>
        </w:numPr>
        <w:tabs>
          <w:tab w:val="left" w:pos="563"/>
        </w:tabs>
        <w:spacing w:before="318"/>
        <w:ind w:left="2" w:right="272" w:firstLine="0"/>
        <w:jc w:val="left"/>
        <w:rPr>
          <w:sz w:val="28"/>
        </w:rPr>
      </w:pPr>
      <w:r>
        <w:rPr>
          <w:sz w:val="28"/>
        </w:rPr>
        <w:t>Совместно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ЧДОУ</w:t>
      </w:r>
      <w:r>
        <w:rPr>
          <w:spacing w:val="-5"/>
          <w:sz w:val="28"/>
        </w:rPr>
        <w:t xml:space="preserve"> </w:t>
      </w:r>
      <w:r>
        <w:rPr>
          <w:sz w:val="28"/>
        </w:rPr>
        <w:t>«Детский ИНДИГО центр</w:t>
      </w:r>
      <w:r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sz w:val="28"/>
        </w:rPr>
        <w:t>Учредитель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количество</w:t>
      </w:r>
      <w:r>
        <w:rPr>
          <w:sz w:val="28"/>
        </w:rPr>
        <w:t xml:space="preserve"> и численность групп раннего возраста и дошкольных групп, исходя из санитарных норм и правил, условий образовательного процесса и предельной наполняемости </w:t>
      </w:r>
      <w:r>
        <w:rPr>
          <w:spacing w:val="-2"/>
          <w:sz w:val="28"/>
        </w:rPr>
        <w:t>групп.</w:t>
      </w:r>
    </w:p>
    <w:p w14:paraId="77DCB6C9" w14:textId="2238F91C" w:rsidR="00BC1FC1" w:rsidRDefault="00303584">
      <w:pPr>
        <w:pStyle w:val="a4"/>
        <w:numPr>
          <w:ilvl w:val="1"/>
          <w:numId w:val="6"/>
        </w:numPr>
        <w:tabs>
          <w:tab w:val="left" w:pos="718"/>
        </w:tabs>
        <w:spacing w:before="296"/>
        <w:ind w:left="718" w:hanging="491"/>
        <w:jc w:val="left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1-го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лет.</w:t>
      </w:r>
    </w:p>
    <w:p w14:paraId="695D46A9" w14:textId="77777777" w:rsidR="00BC1FC1" w:rsidRDefault="00303584">
      <w:pPr>
        <w:pStyle w:val="a4"/>
        <w:numPr>
          <w:ilvl w:val="1"/>
          <w:numId w:val="6"/>
        </w:numPr>
        <w:tabs>
          <w:tab w:val="left" w:pos="948"/>
        </w:tabs>
        <w:spacing w:before="292" w:line="252" w:lineRule="auto"/>
        <w:ind w:left="2" w:right="143" w:firstLine="225"/>
        <w:jc w:val="both"/>
        <w:rPr>
          <w:sz w:val="28"/>
        </w:rPr>
      </w:pPr>
      <w:r>
        <w:rPr>
          <w:sz w:val="28"/>
        </w:rPr>
        <w:t xml:space="preserve">Обучение и воспитание в дошкольном учреждении ведется на русском </w:t>
      </w:r>
      <w:r>
        <w:rPr>
          <w:spacing w:val="-2"/>
          <w:sz w:val="28"/>
        </w:rPr>
        <w:t>языке.</w:t>
      </w:r>
    </w:p>
    <w:p w14:paraId="3A6CB529" w14:textId="77777777" w:rsidR="00BC1FC1" w:rsidRDefault="00303584">
      <w:pPr>
        <w:pStyle w:val="a4"/>
        <w:numPr>
          <w:ilvl w:val="1"/>
          <w:numId w:val="6"/>
        </w:numPr>
        <w:tabs>
          <w:tab w:val="left" w:pos="878"/>
        </w:tabs>
        <w:spacing w:before="277" w:line="249" w:lineRule="auto"/>
        <w:ind w:left="2" w:right="144" w:firstLine="225"/>
        <w:jc w:val="both"/>
        <w:rPr>
          <w:sz w:val="28"/>
        </w:rPr>
      </w:pPr>
      <w:r>
        <w:rPr>
          <w:sz w:val="28"/>
        </w:rPr>
        <w:t>Дошкольное учреждение самостоятельно в выборе форм, средств и методов обучения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пределах,</w:t>
      </w:r>
      <w:r>
        <w:rPr>
          <w:spacing w:val="30"/>
          <w:sz w:val="28"/>
        </w:rPr>
        <w:t xml:space="preserve"> </w:t>
      </w:r>
      <w:r>
        <w:rPr>
          <w:sz w:val="28"/>
        </w:rPr>
        <w:t>определённых</w:t>
      </w:r>
      <w:r>
        <w:rPr>
          <w:spacing w:val="29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3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9"/>
          <w:sz w:val="28"/>
        </w:rPr>
        <w:t xml:space="preserve"> </w:t>
      </w:r>
      <w:r>
        <w:rPr>
          <w:sz w:val="28"/>
        </w:rPr>
        <w:t>Федерации</w:t>
      </w:r>
    </w:p>
    <w:p w14:paraId="776EB1B8" w14:textId="77777777" w:rsidR="00BC1FC1" w:rsidRDefault="00303584">
      <w:pPr>
        <w:pStyle w:val="a3"/>
        <w:spacing w:before="3"/>
      </w:pPr>
      <w:r>
        <w:t>«Об</w:t>
      </w:r>
      <w:r>
        <w:rPr>
          <w:spacing w:val="-4"/>
        </w:rPr>
        <w:t xml:space="preserve"> </w:t>
      </w:r>
      <w:r>
        <w:rPr>
          <w:spacing w:val="-2"/>
        </w:rPr>
        <w:t>образовании».</w:t>
      </w:r>
    </w:p>
    <w:p w14:paraId="6CA4D926" w14:textId="77777777" w:rsidR="00BC1FC1" w:rsidRDefault="00BC1FC1">
      <w:pPr>
        <w:pStyle w:val="a3"/>
        <w:ind w:left="0"/>
      </w:pPr>
    </w:p>
    <w:p w14:paraId="0B2B8A02" w14:textId="77777777" w:rsidR="00BC1FC1" w:rsidRDefault="00BC1FC1">
      <w:pPr>
        <w:pStyle w:val="a3"/>
        <w:spacing w:before="250"/>
        <w:ind w:left="0"/>
      </w:pPr>
    </w:p>
    <w:p w14:paraId="205A244D" w14:textId="77777777" w:rsidR="00BC1FC1" w:rsidRDefault="00303584">
      <w:pPr>
        <w:pStyle w:val="1"/>
        <w:numPr>
          <w:ilvl w:val="0"/>
          <w:numId w:val="5"/>
        </w:numPr>
        <w:tabs>
          <w:tab w:val="left" w:pos="1322"/>
        </w:tabs>
        <w:spacing w:before="1"/>
      </w:pPr>
      <w:r>
        <w:t>Порядок</w:t>
      </w:r>
      <w:r>
        <w:rPr>
          <w:spacing w:val="-5"/>
        </w:rPr>
        <w:t xml:space="preserve"> </w:t>
      </w:r>
      <w:r>
        <w:rPr>
          <w:spacing w:val="-2"/>
        </w:rPr>
        <w:t>приема</w:t>
      </w:r>
    </w:p>
    <w:p w14:paraId="3D2F72F1" w14:textId="77777777" w:rsidR="00BC1FC1" w:rsidRDefault="00303584">
      <w:pPr>
        <w:pStyle w:val="a4"/>
        <w:numPr>
          <w:ilvl w:val="1"/>
          <w:numId w:val="4"/>
        </w:numPr>
        <w:tabs>
          <w:tab w:val="left" w:pos="715"/>
        </w:tabs>
        <w:spacing w:before="297"/>
        <w:ind w:left="715" w:hanging="488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>ем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основании:</w:t>
      </w:r>
    </w:p>
    <w:p w14:paraId="605960A4" w14:textId="77777777" w:rsidR="00BC1FC1" w:rsidRDefault="00303584">
      <w:pPr>
        <w:pStyle w:val="a4"/>
        <w:numPr>
          <w:ilvl w:val="2"/>
          <w:numId w:val="4"/>
        </w:numPr>
        <w:tabs>
          <w:tab w:val="left" w:pos="577"/>
        </w:tabs>
        <w:spacing w:before="293"/>
        <w:ind w:left="577" w:hanging="350"/>
        <w:rPr>
          <w:sz w:val="28"/>
        </w:rPr>
      </w:pPr>
      <w:r>
        <w:rPr>
          <w:sz w:val="28"/>
        </w:rPr>
        <w:t>медицинского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ребенка;,</w:t>
      </w:r>
    </w:p>
    <w:p w14:paraId="5FDD4C4B" w14:textId="77777777" w:rsidR="00BC1FC1" w:rsidRDefault="00303584">
      <w:pPr>
        <w:pStyle w:val="a4"/>
        <w:numPr>
          <w:ilvl w:val="2"/>
          <w:numId w:val="4"/>
        </w:numPr>
        <w:tabs>
          <w:tab w:val="left" w:pos="622"/>
        </w:tabs>
        <w:spacing w:before="294" w:line="249" w:lineRule="auto"/>
        <w:ind w:right="148" w:firstLine="225"/>
        <w:rPr>
          <w:sz w:val="28"/>
        </w:rPr>
      </w:pPr>
      <w:r>
        <w:rPr>
          <w:sz w:val="28"/>
        </w:rPr>
        <w:t>заявления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имя</w:t>
      </w:r>
      <w:r>
        <w:rPr>
          <w:spacing w:val="40"/>
          <w:sz w:val="28"/>
        </w:rPr>
        <w:t xml:space="preserve"> </w:t>
      </w:r>
      <w:r>
        <w:rPr>
          <w:sz w:val="28"/>
        </w:rPr>
        <w:t>директора</w:t>
      </w:r>
      <w:r>
        <w:rPr>
          <w:sz w:val="28"/>
        </w:rPr>
        <w:t xml:space="preserve"> дошкольного учреждения о приеме ребенка в дошкольное учреждение;</w:t>
      </w:r>
    </w:p>
    <w:p w14:paraId="47C4B57C" w14:textId="77777777" w:rsidR="00BC1FC1" w:rsidRDefault="00303584">
      <w:pPr>
        <w:pStyle w:val="a4"/>
        <w:numPr>
          <w:ilvl w:val="2"/>
          <w:numId w:val="4"/>
        </w:numPr>
        <w:tabs>
          <w:tab w:val="left" w:pos="577"/>
        </w:tabs>
        <w:spacing w:before="281"/>
        <w:ind w:left="577" w:hanging="350"/>
        <w:rPr>
          <w:sz w:val="28"/>
        </w:rPr>
      </w:pPr>
      <w:r>
        <w:rPr>
          <w:sz w:val="28"/>
        </w:rPr>
        <w:t>копии</w:t>
      </w:r>
      <w:r>
        <w:rPr>
          <w:spacing w:val="-6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14:paraId="60732086" w14:textId="77777777" w:rsidR="00BC1FC1" w:rsidRDefault="00303584">
      <w:pPr>
        <w:pStyle w:val="a4"/>
        <w:numPr>
          <w:ilvl w:val="2"/>
          <w:numId w:val="4"/>
        </w:numPr>
        <w:tabs>
          <w:tab w:val="left" w:pos="577"/>
        </w:tabs>
        <w:ind w:left="577" w:hanging="350"/>
        <w:rPr>
          <w:sz w:val="28"/>
        </w:rPr>
      </w:pPr>
      <w:r>
        <w:rPr>
          <w:sz w:val="28"/>
        </w:rPr>
        <w:t>документов,</w:t>
      </w:r>
      <w:r>
        <w:rPr>
          <w:spacing w:val="-13"/>
          <w:sz w:val="28"/>
        </w:rPr>
        <w:t xml:space="preserve"> </w:t>
      </w:r>
      <w:r>
        <w:rPr>
          <w:sz w:val="28"/>
        </w:rPr>
        <w:t>удостоверяющих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представителей).</w:t>
      </w:r>
    </w:p>
    <w:p w14:paraId="3BB3A3A6" w14:textId="28EE376F" w:rsidR="00BC1FC1" w:rsidRDefault="00303584">
      <w:pPr>
        <w:pStyle w:val="a4"/>
        <w:numPr>
          <w:ilvl w:val="1"/>
          <w:numId w:val="4"/>
        </w:numPr>
        <w:tabs>
          <w:tab w:val="left" w:pos="870"/>
        </w:tabs>
        <w:spacing w:line="249" w:lineRule="auto"/>
        <w:ind w:left="2" w:right="138" w:firstLine="225"/>
        <w:jc w:val="both"/>
        <w:rPr>
          <w:sz w:val="28"/>
        </w:rPr>
      </w:pPr>
      <w:r>
        <w:rPr>
          <w:sz w:val="28"/>
        </w:rPr>
        <w:t>При приеме обучающегося ди</w:t>
      </w:r>
      <w:r>
        <w:rPr>
          <w:sz w:val="28"/>
        </w:rPr>
        <w:t>ректор дошкольного учреждения обязан ознакомить родителей (законных представителей) с данными правилами, лицензией на право ведения образовательной деятельно</w:t>
      </w:r>
      <w:bookmarkStart w:id="0" w:name="_GoBack"/>
      <w:bookmarkEnd w:id="0"/>
      <w:r>
        <w:rPr>
          <w:sz w:val="28"/>
        </w:rPr>
        <w:t>сти, образовательной программой дошкольного учреждения, другими документа</w:t>
      </w:r>
      <w:r>
        <w:rPr>
          <w:sz w:val="28"/>
        </w:rPr>
        <w:t>ми, регламентирующими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организацию образовательного процесса.</w:t>
      </w:r>
    </w:p>
    <w:p w14:paraId="7599F184" w14:textId="77777777" w:rsidR="00BC1FC1" w:rsidRDefault="00303584">
      <w:pPr>
        <w:pStyle w:val="a4"/>
        <w:numPr>
          <w:ilvl w:val="1"/>
          <w:numId w:val="4"/>
        </w:numPr>
        <w:tabs>
          <w:tab w:val="left" w:pos="854"/>
        </w:tabs>
        <w:spacing w:before="285" w:line="249" w:lineRule="auto"/>
        <w:ind w:left="2" w:right="136" w:firstLine="225"/>
        <w:jc w:val="both"/>
        <w:rPr>
          <w:sz w:val="28"/>
        </w:rPr>
      </w:pPr>
      <w:r>
        <w:rPr>
          <w:sz w:val="28"/>
        </w:rPr>
        <w:t>При зачислении обучающегося в дошкольное учреждение заключается договор между ЧДОУ и родителями (законными представителями), определяющий взаимные права, обязанности и ответственность сторон, воз</w:t>
      </w:r>
      <w:r>
        <w:rPr>
          <w:sz w:val="28"/>
        </w:rPr>
        <w:t>никающие в процессе воспитания, развития, обучения, оздоровления, присмотра и ухода за ребенком в дошкольном учреждении, размер платы за присмотр и уход в дошкольном учреждении, режим работы дошкольного учреждения и иные условия.</w:t>
      </w:r>
    </w:p>
    <w:p w14:paraId="2DD34978" w14:textId="77777777" w:rsidR="00BC1FC1" w:rsidRDefault="00BC1FC1">
      <w:pPr>
        <w:pStyle w:val="a4"/>
        <w:spacing w:line="249" w:lineRule="auto"/>
        <w:jc w:val="both"/>
        <w:rPr>
          <w:sz w:val="28"/>
        </w:rPr>
        <w:sectPr w:rsidR="00BC1FC1">
          <w:pgSz w:w="11910" w:h="16840"/>
          <w:pgMar w:top="1060" w:right="708" w:bottom="280" w:left="850" w:header="720" w:footer="720" w:gutter="0"/>
          <w:cols w:space="720"/>
        </w:sectPr>
      </w:pPr>
    </w:p>
    <w:p w14:paraId="1DB64575" w14:textId="77777777" w:rsidR="00BC1FC1" w:rsidRDefault="00303584">
      <w:pPr>
        <w:pStyle w:val="a4"/>
        <w:numPr>
          <w:ilvl w:val="1"/>
          <w:numId w:val="4"/>
        </w:numPr>
        <w:tabs>
          <w:tab w:val="left" w:pos="715"/>
        </w:tabs>
        <w:spacing w:before="69"/>
        <w:ind w:left="715" w:hanging="488"/>
        <w:rPr>
          <w:sz w:val="28"/>
        </w:rPr>
      </w:pPr>
      <w:r>
        <w:rPr>
          <w:sz w:val="28"/>
        </w:rPr>
        <w:lastRenderedPageBreak/>
        <w:t>Тестирование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проводится.</w:t>
      </w:r>
    </w:p>
    <w:p w14:paraId="74934A34" w14:textId="77777777" w:rsidR="00BC1FC1" w:rsidRDefault="00303584">
      <w:pPr>
        <w:pStyle w:val="a4"/>
        <w:numPr>
          <w:ilvl w:val="1"/>
          <w:numId w:val="4"/>
        </w:numPr>
        <w:tabs>
          <w:tab w:val="left" w:pos="718"/>
        </w:tabs>
        <w:ind w:left="718" w:hanging="491"/>
        <w:rPr>
          <w:sz w:val="28"/>
        </w:rPr>
      </w:pPr>
      <w:r>
        <w:rPr>
          <w:sz w:val="28"/>
        </w:rPr>
        <w:t>Зачисление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учреждению.</w:t>
      </w:r>
    </w:p>
    <w:p w14:paraId="5192AFA4" w14:textId="77777777" w:rsidR="00BC1FC1" w:rsidRDefault="00303584">
      <w:pPr>
        <w:pStyle w:val="a4"/>
        <w:numPr>
          <w:ilvl w:val="1"/>
          <w:numId w:val="4"/>
        </w:numPr>
        <w:tabs>
          <w:tab w:val="left" w:pos="718"/>
        </w:tabs>
        <w:ind w:left="718" w:hanging="491"/>
        <w:rPr>
          <w:sz w:val="28"/>
        </w:rPr>
      </w:pPr>
      <w:r>
        <w:rPr>
          <w:sz w:val="28"/>
        </w:rPr>
        <w:t>Сведения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обучающемся</w:t>
      </w:r>
      <w:r>
        <w:rPr>
          <w:spacing w:val="-7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списки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14:paraId="0368FF13" w14:textId="77777777" w:rsidR="00BC1FC1" w:rsidRDefault="00BC1FC1">
      <w:pPr>
        <w:pStyle w:val="a3"/>
        <w:ind w:left="0"/>
      </w:pPr>
    </w:p>
    <w:p w14:paraId="6E0E1CDE" w14:textId="77777777" w:rsidR="00BC1FC1" w:rsidRDefault="00BC1FC1">
      <w:pPr>
        <w:pStyle w:val="a3"/>
        <w:spacing w:before="265"/>
        <w:ind w:left="0"/>
      </w:pPr>
    </w:p>
    <w:p w14:paraId="2E766DDB" w14:textId="77777777" w:rsidR="00BC1FC1" w:rsidRDefault="00303584">
      <w:pPr>
        <w:pStyle w:val="1"/>
        <w:ind w:left="227" w:firstLine="0"/>
      </w:pPr>
      <w:r>
        <w:t>III.</w:t>
      </w:r>
      <w:r>
        <w:rPr>
          <w:spacing w:val="-9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учреждении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обучающимся</w:t>
      </w:r>
    </w:p>
    <w:p w14:paraId="1061321E" w14:textId="77777777" w:rsidR="00BC1FC1" w:rsidRDefault="00303584">
      <w:pPr>
        <w:pStyle w:val="a4"/>
        <w:numPr>
          <w:ilvl w:val="1"/>
          <w:numId w:val="3"/>
        </w:numPr>
        <w:tabs>
          <w:tab w:val="left" w:pos="774"/>
        </w:tabs>
        <w:spacing w:line="252" w:lineRule="auto"/>
        <w:ind w:right="143" w:firstLine="225"/>
        <w:jc w:val="both"/>
        <w:rPr>
          <w:sz w:val="28"/>
        </w:rPr>
      </w:pPr>
      <w:r>
        <w:rPr>
          <w:sz w:val="28"/>
        </w:rPr>
        <w:t>Место за воспитанником, посещающим группу в дошкольном учреждении, сохраняется на время:</w:t>
      </w:r>
    </w:p>
    <w:p w14:paraId="7BCC6E47" w14:textId="77777777" w:rsidR="00BC1FC1" w:rsidRDefault="00303584">
      <w:pPr>
        <w:pStyle w:val="a4"/>
        <w:numPr>
          <w:ilvl w:val="2"/>
          <w:numId w:val="3"/>
        </w:numPr>
        <w:tabs>
          <w:tab w:val="left" w:pos="577"/>
        </w:tabs>
        <w:spacing w:before="277"/>
        <w:ind w:left="577" w:hanging="350"/>
        <w:rPr>
          <w:sz w:val="28"/>
        </w:rPr>
      </w:pPr>
      <w:r>
        <w:rPr>
          <w:spacing w:val="-2"/>
          <w:sz w:val="28"/>
        </w:rPr>
        <w:t>болезни;</w:t>
      </w:r>
    </w:p>
    <w:p w14:paraId="6CAFA1A3" w14:textId="77777777" w:rsidR="00BC1FC1" w:rsidRDefault="00303584">
      <w:pPr>
        <w:pStyle w:val="a4"/>
        <w:numPr>
          <w:ilvl w:val="2"/>
          <w:numId w:val="3"/>
        </w:numPr>
        <w:tabs>
          <w:tab w:val="left" w:pos="577"/>
        </w:tabs>
        <w:spacing w:before="293"/>
        <w:ind w:left="577" w:hanging="350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карантина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учреждении;</w:t>
      </w:r>
    </w:p>
    <w:p w14:paraId="28D8D032" w14:textId="77777777" w:rsidR="00BC1FC1" w:rsidRDefault="00303584">
      <w:pPr>
        <w:pStyle w:val="a4"/>
        <w:numPr>
          <w:ilvl w:val="2"/>
          <w:numId w:val="3"/>
        </w:numPr>
        <w:tabs>
          <w:tab w:val="left" w:pos="653"/>
        </w:tabs>
        <w:spacing w:before="294" w:line="249" w:lineRule="auto"/>
        <w:ind w:right="142" w:firstLine="225"/>
        <w:jc w:val="both"/>
        <w:rPr>
          <w:sz w:val="28"/>
        </w:rPr>
      </w:pPr>
      <w:r>
        <w:rPr>
          <w:sz w:val="28"/>
        </w:rPr>
        <w:t>при соблюдении условий, указанных в договоре с родителями (законными представителями), на период отпуска родителей (законных представителей) и/или</w:t>
      </w:r>
      <w:r>
        <w:rPr>
          <w:spacing w:val="40"/>
          <w:sz w:val="28"/>
        </w:rPr>
        <w:t xml:space="preserve"> </w:t>
      </w:r>
      <w:r>
        <w:rPr>
          <w:sz w:val="28"/>
        </w:rPr>
        <w:t>по семейным обстоятельствам, но суммарно не более 28 календарных дней в году.</w:t>
      </w:r>
    </w:p>
    <w:p w14:paraId="20B7C9E2" w14:textId="77777777" w:rsidR="00BC1FC1" w:rsidRDefault="00BC1FC1">
      <w:pPr>
        <w:pStyle w:val="a3"/>
        <w:ind w:left="0"/>
      </w:pPr>
    </w:p>
    <w:p w14:paraId="45C8B406" w14:textId="77777777" w:rsidR="00BC1FC1" w:rsidRDefault="00BC1FC1">
      <w:pPr>
        <w:pStyle w:val="a3"/>
        <w:spacing w:before="241"/>
        <w:ind w:left="0"/>
      </w:pPr>
    </w:p>
    <w:p w14:paraId="3FAF2A9D" w14:textId="77777777" w:rsidR="00BC1FC1" w:rsidRDefault="00303584">
      <w:pPr>
        <w:pStyle w:val="1"/>
        <w:numPr>
          <w:ilvl w:val="3"/>
          <w:numId w:val="3"/>
        </w:numPr>
        <w:tabs>
          <w:tab w:val="left" w:pos="1322"/>
        </w:tabs>
      </w:pPr>
      <w:r>
        <w:t>Отчисление</w:t>
      </w:r>
      <w:r>
        <w:rPr>
          <w:spacing w:val="-9"/>
        </w:rPr>
        <w:t xml:space="preserve"> </w:t>
      </w:r>
      <w:r>
        <w:t>воспитанников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rPr>
          <w:spacing w:val="-2"/>
        </w:rPr>
        <w:t>учреждения:</w:t>
      </w:r>
    </w:p>
    <w:p w14:paraId="3E029A1C" w14:textId="77777777" w:rsidR="00BC1FC1" w:rsidRDefault="00303584">
      <w:pPr>
        <w:pStyle w:val="a3"/>
        <w:spacing w:before="295"/>
        <w:ind w:left="227"/>
      </w:pPr>
      <w:r>
        <w:t>Отчисление</w:t>
      </w:r>
      <w:r>
        <w:rPr>
          <w:spacing w:val="-11"/>
        </w:rPr>
        <w:t xml:space="preserve"> </w:t>
      </w:r>
      <w:r>
        <w:t>воспитанников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rPr>
          <w:spacing w:val="-2"/>
        </w:rPr>
        <w:t>происходит:</w:t>
      </w:r>
    </w:p>
    <w:p w14:paraId="04DEEC2F" w14:textId="77777777" w:rsidR="00BC1FC1" w:rsidRDefault="00303584">
      <w:pPr>
        <w:pStyle w:val="a4"/>
        <w:numPr>
          <w:ilvl w:val="1"/>
          <w:numId w:val="2"/>
        </w:numPr>
        <w:tabs>
          <w:tab w:val="left" w:pos="715"/>
        </w:tabs>
        <w:ind w:left="715" w:hanging="488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представителей);</w:t>
      </w:r>
    </w:p>
    <w:p w14:paraId="7717698A" w14:textId="77777777" w:rsidR="00BC1FC1" w:rsidRDefault="00303584">
      <w:pPr>
        <w:pStyle w:val="a4"/>
        <w:numPr>
          <w:ilvl w:val="1"/>
          <w:numId w:val="2"/>
        </w:numPr>
        <w:tabs>
          <w:tab w:val="left" w:pos="899"/>
        </w:tabs>
        <w:spacing w:before="292" w:line="249" w:lineRule="auto"/>
        <w:ind w:left="2" w:right="145" w:firstLine="225"/>
        <w:jc w:val="both"/>
        <w:rPr>
          <w:sz w:val="28"/>
        </w:rPr>
      </w:pPr>
      <w:r>
        <w:rPr>
          <w:sz w:val="28"/>
        </w:rPr>
        <w:t>На основани</w:t>
      </w:r>
      <w:r>
        <w:rPr>
          <w:sz w:val="28"/>
        </w:rPr>
        <w:t>и медицинского заключения о состоянии воспитанника, препятствующего его дальнейшему пребыванию в дошкольном учреждении;</w:t>
      </w:r>
    </w:p>
    <w:p w14:paraId="5838C240" w14:textId="77777777" w:rsidR="00BC1FC1" w:rsidRDefault="00303584">
      <w:pPr>
        <w:pStyle w:val="a4"/>
        <w:numPr>
          <w:ilvl w:val="1"/>
          <w:numId w:val="2"/>
        </w:numPr>
        <w:tabs>
          <w:tab w:val="left" w:pos="782"/>
        </w:tabs>
        <w:spacing w:before="284" w:line="249" w:lineRule="auto"/>
        <w:ind w:left="2" w:right="145" w:firstLine="225"/>
        <w:jc w:val="both"/>
        <w:rPr>
          <w:sz w:val="28"/>
        </w:rPr>
      </w:pPr>
      <w:r>
        <w:rPr>
          <w:sz w:val="28"/>
        </w:rPr>
        <w:t>В связи с достижением обучающимся возраста для поступления в первый</w:t>
      </w:r>
      <w:r>
        <w:rPr>
          <w:sz w:val="28"/>
        </w:rPr>
        <w:t xml:space="preserve"> класс общеобразовательного учреждения (школы);</w:t>
      </w:r>
    </w:p>
    <w:p w14:paraId="1480F97A" w14:textId="77777777" w:rsidR="00BC1FC1" w:rsidRDefault="00303584">
      <w:pPr>
        <w:pStyle w:val="a4"/>
        <w:numPr>
          <w:ilvl w:val="1"/>
          <w:numId w:val="2"/>
        </w:numPr>
        <w:tabs>
          <w:tab w:val="left" w:pos="839"/>
        </w:tabs>
        <w:spacing w:before="283" w:line="249" w:lineRule="auto"/>
        <w:ind w:left="2" w:right="137" w:firstLine="225"/>
        <w:jc w:val="both"/>
        <w:rPr>
          <w:sz w:val="28"/>
        </w:rPr>
      </w:pPr>
      <w:r>
        <w:rPr>
          <w:sz w:val="28"/>
        </w:rPr>
        <w:t>В случае медицинских, психологических показаний состояния здоровья воспитанника, которое опасно для его собственного и (или) здоровья окружающих детей, в случае его дальнейшего пребывания в дошкольном учрежде</w:t>
      </w:r>
      <w:r>
        <w:rPr>
          <w:sz w:val="28"/>
        </w:rPr>
        <w:t>нии, производится его отчисление. Основанием для отчисления ребенка по вышеуказанным причинам является заключение психолого-медико-педагогической комиссии или медицинское заключение или практическая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невозможность адаптации ребенка по психолого-медицинским </w:t>
      </w:r>
      <w:r>
        <w:rPr>
          <w:sz w:val="28"/>
        </w:rPr>
        <w:t>основаниям.</w:t>
      </w:r>
    </w:p>
    <w:p w14:paraId="32EF8A33" w14:textId="77777777" w:rsidR="00BC1FC1" w:rsidRDefault="00303584">
      <w:pPr>
        <w:pStyle w:val="a4"/>
        <w:numPr>
          <w:ilvl w:val="1"/>
          <w:numId w:val="2"/>
        </w:numPr>
        <w:tabs>
          <w:tab w:val="left" w:pos="931"/>
        </w:tabs>
        <w:spacing w:before="287" w:line="249" w:lineRule="auto"/>
        <w:ind w:left="2" w:right="144" w:firstLine="225"/>
        <w:jc w:val="both"/>
        <w:rPr>
          <w:sz w:val="28"/>
        </w:rPr>
      </w:pPr>
      <w:r>
        <w:rPr>
          <w:sz w:val="28"/>
        </w:rPr>
        <w:t>В иных случаях, предусмотренных договором между дошкольным учреждением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родителем</w:t>
      </w:r>
      <w:r>
        <w:rPr>
          <w:spacing w:val="6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60"/>
          <w:sz w:val="28"/>
        </w:rPr>
        <w:t xml:space="preserve"> </w:t>
      </w:r>
      <w:r>
        <w:rPr>
          <w:sz w:val="28"/>
        </w:rPr>
        <w:t>представителем)</w:t>
      </w:r>
      <w:r>
        <w:rPr>
          <w:spacing w:val="60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том</w:t>
      </w:r>
      <w:r>
        <w:rPr>
          <w:spacing w:val="61"/>
          <w:sz w:val="28"/>
        </w:rPr>
        <w:t xml:space="preserve"> </w:t>
      </w:r>
      <w:r>
        <w:rPr>
          <w:sz w:val="28"/>
        </w:rPr>
        <w:t>числе</w:t>
      </w:r>
      <w:r>
        <w:rPr>
          <w:spacing w:val="59"/>
          <w:sz w:val="28"/>
        </w:rPr>
        <w:t xml:space="preserve"> </w:t>
      </w:r>
      <w:r>
        <w:rPr>
          <w:spacing w:val="-5"/>
          <w:sz w:val="28"/>
        </w:rPr>
        <w:t>при</w:t>
      </w:r>
    </w:p>
    <w:p w14:paraId="2A9587F1" w14:textId="77777777" w:rsidR="00BC1FC1" w:rsidRDefault="00BC1FC1">
      <w:pPr>
        <w:pStyle w:val="a4"/>
        <w:spacing w:line="249" w:lineRule="auto"/>
        <w:jc w:val="both"/>
        <w:rPr>
          <w:sz w:val="28"/>
        </w:rPr>
        <w:sectPr w:rsidR="00BC1FC1">
          <w:pgSz w:w="11910" w:h="16840"/>
          <w:pgMar w:top="1060" w:right="708" w:bottom="280" w:left="850" w:header="720" w:footer="720" w:gutter="0"/>
          <w:cols w:space="720"/>
        </w:sectPr>
      </w:pPr>
    </w:p>
    <w:p w14:paraId="458CF1FB" w14:textId="77777777" w:rsidR="00BC1FC1" w:rsidRDefault="00303584">
      <w:pPr>
        <w:pStyle w:val="a3"/>
        <w:spacing w:before="69" w:line="252" w:lineRule="auto"/>
      </w:pPr>
      <w:r>
        <w:lastRenderedPageBreak/>
        <w:t>расторжении</w:t>
      </w:r>
      <w:r>
        <w:rPr>
          <w:spacing w:val="34"/>
        </w:rPr>
        <w:t xml:space="preserve"> </w:t>
      </w:r>
      <w:r>
        <w:t>договора</w:t>
      </w:r>
      <w:r>
        <w:rPr>
          <w:spacing w:val="36"/>
        </w:rPr>
        <w:t xml:space="preserve"> </w:t>
      </w:r>
      <w:r>
        <w:t>за невыполнение одной</w:t>
      </w:r>
      <w:r>
        <w:rPr>
          <w:spacing w:val="34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сторон</w:t>
      </w:r>
      <w:r>
        <w:rPr>
          <w:spacing w:val="34"/>
        </w:rPr>
        <w:t xml:space="preserve"> </w:t>
      </w:r>
      <w:r>
        <w:t>условий</w:t>
      </w:r>
      <w:r>
        <w:rPr>
          <w:spacing w:val="36"/>
        </w:rPr>
        <w:t xml:space="preserve"> </w:t>
      </w:r>
      <w:r>
        <w:t>договора между</w:t>
      </w:r>
      <w:r>
        <w:t xml:space="preserve"> дошкольным учреждением и родителем (законным представителем) ребенка.</w:t>
      </w:r>
    </w:p>
    <w:p w14:paraId="4B2C0452" w14:textId="77777777" w:rsidR="00BC1FC1" w:rsidRDefault="00303584">
      <w:pPr>
        <w:pStyle w:val="a4"/>
        <w:numPr>
          <w:ilvl w:val="1"/>
          <w:numId w:val="2"/>
        </w:numPr>
        <w:tabs>
          <w:tab w:val="left" w:pos="990"/>
          <w:tab w:val="left" w:pos="2755"/>
          <w:tab w:val="left" w:pos="4037"/>
          <w:tab w:val="left" w:pos="5926"/>
          <w:tab w:val="left" w:pos="8442"/>
          <w:tab w:val="left" w:pos="9909"/>
        </w:tabs>
        <w:spacing w:before="277" w:line="249" w:lineRule="auto"/>
        <w:ind w:left="2" w:right="145" w:firstLine="225"/>
        <w:rPr>
          <w:sz w:val="28"/>
        </w:rPr>
      </w:pPr>
      <w:r>
        <w:rPr>
          <w:spacing w:val="-2"/>
          <w:sz w:val="28"/>
        </w:rPr>
        <w:t>Отчисление</w:t>
      </w:r>
      <w:r>
        <w:rPr>
          <w:sz w:val="28"/>
        </w:rPr>
        <w:tab/>
      </w:r>
      <w:r>
        <w:rPr>
          <w:spacing w:val="-2"/>
          <w:sz w:val="28"/>
        </w:rPr>
        <w:t>ребенка</w:t>
      </w:r>
      <w:r>
        <w:rPr>
          <w:sz w:val="28"/>
        </w:rPr>
        <w:tab/>
      </w:r>
      <w:r>
        <w:rPr>
          <w:spacing w:val="-2"/>
          <w:sz w:val="28"/>
        </w:rPr>
        <w:t>оформляется</w:t>
      </w:r>
      <w:r>
        <w:rPr>
          <w:sz w:val="28"/>
        </w:rPr>
        <w:tab/>
      </w:r>
      <w:r>
        <w:rPr>
          <w:spacing w:val="-2"/>
          <w:sz w:val="28"/>
        </w:rPr>
        <w:t>соответствующим</w:t>
      </w:r>
      <w:r>
        <w:rPr>
          <w:sz w:val="28"/>
        </w:rPr>
        <w:tab/>
      </w:r>
      <w:r>
        <w:rPr>
          <w:spacing w:val="-2"/>
          <w:sz w:val="28"/>
        </w:rPr>
        <w:t>приказом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дошкольному учреждению.</w:t>
      </w:r>
    </w:p>
    <w:p w14:paraId="72AEAB55" w14:textId="77777777" w:rsidR="00BC1FC1" w:rsidRDefault="00BC1FC1">
      <w:pPr>
        <w:pStyle w:val="a3"/>
        <w:ind w:left="0"/>
      </w:pPr>
    </w:p>
    <w:p w14:paraId="31EFCB26" w14:textId="77777777" w:rsidR="00BC1FC1" w:rsidRDefault="00BC1FC1">
      <w:pPr>
        <w:pStyle w:val="a3"/>
        <w:spacing w:before="241"/>
        <w:ind w:left="0"/>
      </w:pPr>
    </w:p>
    <w:p w14:paraId="5751409A" w14:textId="77777777" w:rsidR="00BC1FC1" w:rsidRDefault="00303584">
      <w:pPr>
        <w:pStyle w:val="1"/>
        <w:numPr>
          <w:ilvl w:val="2"/>
          <w:numId w:val="2"/>
        </w:numPr>
        <w:tabs>
          <w:tab w:val="left" w:pos="1322"/>
        </w:tabs>
      </w:pPr>
      <w:r>
        <w:t>Отказ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rPr>
          <w:spacing w:val="-2"/>
        </w:rPr>
        <w:t>обучающихся:</w:t>
      </w:r>
    </w:p>
    <w:p w14:paraId="63283EF1" w14:textId="77777777" w:rsidR="00BC1FC1" w:rsidRDefault="00303584">
      <w:pPr>
        <w:pStyle w:val="a3"/>
        <w:spacing w:before="295"/>
        <w:ind w:left="227"/>
      </w:pPr>
      <w:r>
        <w:t>5.1.</w:t>
      </w:r>
      <w:r>
        <w:rPr>
          <w:spacing w:val="-6"/>
        </w:rPr>
        <w:t xml:space="preserve"> </w:t>
      </w:r>
      <w:r>
        <w:t>Отказ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возможен:</w:t>
      </w:r>
    </w:p>
    <w:p w14:paraId="1A038C14" w14:textId="77777777" w:rsidR="00BC1FC1" w:rsidRDefault="00303584">
      <w:pPr>
        <w:pStyle w:val="a4"/>
        <w:numPr>
          <w:ilvl w:val="0"/>
          <w:numId w:val="1"/>
        </w:numPr>
        <w:tabs>
          <w:tab w:val="left" w:pos="577"/>
        </w:tabs>
        <w:spacing w:before="293"/>
        <w:ind w:left="577" w:hanging="350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мест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учреждении;</w:t>
      </w:r>
    </w:p>
    <w:p w14:paraId="15219DA8" w14:textId="77777777" w:rsidR="00BC1FC1" w:rsidRDefault="00303584">
      <w:pPr>
        <w:pStyle w:val="a4"/>
        <w:numPr>
          <w:ilvl w:val="0"/>
          <w:numId w:val="1"/>
        </w:numPr>
        <w:tabs>
          <w:tab w:val="left" w:pos="577"/>
        </w:tabs>
        <w:ind w:left="577" w:hanging="350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пакета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приемки;</w:t>
      </w:r>
    </w:p>
    <w:p w14:paraId="45A9E6F6" w14:textId="77777777" w:rsidR="00BC1FC1" w:rsidRDefault="00303584">
      <w:pPr>
        <w:pStyle w:val="a4"/>
        <w:numPr>
          <w:ilvl w:val="0"/>
          <w:numId w:val="1"/>
        </w:numPr>
        <w:tabs>
          <w:tab w:val="left" w:pos="577"/>
        </w:tabs>
        <w:spacing w:before="292"/>
        <w:ind w:left="577" w:hanging="350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показателям.</w:t>
      </w:r>
    </w:p>
    <w:sectPr w:rsidR="00BC1FC1">
      <w:pgSz w:w="11910" w:h="16840"/>
      <w:pgMar w:top="106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D131C"/>
    <w:multiLevelType w:val="multilevel"/>
    <w:tmpl w:val="E8661B66"/>
    <w:lvl w:ilvl="0">
      <w:start w:val="1"/>
      <w:numFmt w:val="decimal"/>
      <w:lvlText w:val="%1"/>
      <w:lvlJc w:val="left"/>
      <w:pPr>
        <w:ind w:left="716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6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2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59" w:hanging="3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9" w:hanging="3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9" w:hanging="3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3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359"/>
      </w:pPr>
      <w:rPr>
        <w:rFonts w:hint="default"/>
        <w:lang w:val="ru-RU" w:eastAsia="en-US" w:bidi="ar-SA"/>
      </w:rPr>
    </w:lvl>
  </w:abstractNum>
  <w:abstractNum w:abstractNumId="1" w15:restartNumberingAfterBreak="0">
    <w:nsid w:val="0BCA7E0C"/>
    <w:multiLevelType w:val="multilevel"/>
    <w:tmpl w:val="5A364768"/>
    <w:lvl w:ilvl="0">
      <w:start w:val="4"/>
      <w:numFmt w:val="decimal"/>
      <w:lvlText w:val="%1"/>
      <w:lvlJc w:val="left"/>
      <w:pPr>
        <w:ind w:left="716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6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3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6F01120"/>
    <w:multiLevelType w:val="hybridMultilevel"/>
    <w:tmpl w:val="54B28DFE"/>
    <w:lvl w:ilvl="0" w:tplc="ECF63CCC">
      <w:numFmt w:val="bullet"/>
      <w:lvlText w:val=""/>
      <w:lvlJc w:val="left"/>
      <w:pPr>
        <w:ind w:left="13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D246132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2" w:tplc="552E3F32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3" w:tplc="D7EC2790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4" w:tplc="338A8112">
      <w:numFmt w:val="bullet"/>
      <w:lvlText w:val="•"/>
      <w:lvlJc w:val="left"/>
      <w:pPr>
        <w:ind w:left="4931" w:hanging="360"/>
      </w:pPr>
      <w:rPr>
        <w:rFonts w:hint="default"/>
        <w:lang w:val="ru-RU" w:eastAsia="en-US" w:bidi="ar-SA"/>
      </w:rPr>
    </w:lvl>
    <w:lvl w:ilvl="5" w:tplc="12E2B88A">
      <w:numFmt w:val="bullet"/>
      <w:lvlText w:val="•"/>
      <w:lvlJc w:val="left"/>
      <w:pPr>
        <w:ind w:left="5834" w:hanging="360"/>
      </w:pPr>
      <w:rPr>
        <w:rFonts w:hint="default"/>
        <w:lang w:val="ru-RU" w:eastAsia="en-US" w:bidi="ar-SA"/>
      </w:rPr>
    </w:lvl>
    <w:lvl w:ilvl="6" w:tplc="FDCC0BF2">
      <w:numFmt w:val="bullet"/>
      <w:lvlText w:val="•"/>
      <w:lvlJc w:val="left"/>
      <w:pPr>
        <w:ind w:left="6737" w:hanging="360"/>
      </w:pPr>
      <w:rPr>
        <w:rFonts w:hint="default"/>
        <w:lang w:val="ru-RU" w:eastAsia="en-US" w:bidi="ar-SA"/>
      </w:rPr>
    </w:lvl>
    <w:lvl w:ilvl="7" w:tplc="A0D4720C">
      <w:numFmt w:val="bullet"/>
      <w:lvlText w:val="•"/>
      <w:lvlJc w:val="left"/>
      <w:pPr>
        <w:ind w:left="7639" w:hanging="360"/>
      </w:pPr>
      <w:rPr>
        <w:rFonts w:hint="default"/>
        <w:lang w:val="ru-RU" w:eastAsia="en-US" w:bidi="ar-SA"/>
      </w:rPr>
    </w:lvl>
    <w:lvl w:ilvl="8" w:tplc="B808AB7A">
      <w:numFmt w:val="bullet"/>
      <w:lvlText w:val="•"/>
      <w:lvlJc w:val="left"/>
      <w:pPr>
        <w:ind w:left="854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D1C4102"/>
    <w:multiLevelType w:val="multilevel"/>
    <w:tmpl w:val="AD1481DC"/>
    <w:lvl w:ilvl="0">
      <w:start w:val="3"/>
      <w:numFmt w:val="decimal"/>
      <w:lvlText w:val="%1"/>
      <w:lvlJc w:val="left"/>
      <w:pPr>
        <w:ind w:left="2" w:hanging="5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3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3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5B47F12"/>
    <w:multiLevelType w:val="hybridMultilevel"/>
    <w:tmpl w:val="5D04F062"/>
    <w:lvl w:ilvl="0" w:tplc="9CBEA2E8">
      <w:numFmt w:val="bullet"/>
      <w:lvlText w:val="—"/>
      <w:lvlJc w:val="left"/>
      <w:pPr>
        <w:ind w:left="578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58A9D0">
      <w:numFmt w:val="bullet"/>
      <w:lvlText w:val="•"/>
      <w:lvlJc w:val="left"/>
      <w:pPr>
        <w:ind w:left="1556" w:hanging="351"/>
      </w:pPr>
      <w:rPr>
        <w:rFonts w:hint="default"/>
        <w:lang w:val="ru-RU" w:eastAsia="en-US" w:bidi="ar-SA"/>
      </w:rPr>
    </w:lvl>
    <w:lvl w:ilvl="2" w:tplc="293AE120">
      <w:numFmt w:val="bullet"/>
      <w:lvlText w:val="•"/>
      <w:lvlJc w:val="left"/>
      <w:pPr>
        <w:ind w:left="2533" w:hanging="351"/>
      </w:pPr>
      <w:rPr>
        <w:rFonts w:hint="default"/>
        <w:lang w:val="ru-RU" w:eastAsia="en-US" w:bidi="ar-SA"/>
      </w:rPr>
    </w:lvl>
    <w:lvl w:ilvl="3" w:tplc="4D60F482">
      <w:numFmt w:val="bullet"/>
      <w:lvlText w:val="•"/>
      <w:lvlJc w:val="left"/>
      <w:pPr>
        <w:ind w:left="3510" w:hanging="351"/>
      </w:pPr>
      <w:rPr>
        <w:rFonts w:hint="default"/>
        <w:lang w:val="ru-RU" w:eastAsia="en-US" w:bidi="ar-SA"/>
      </w:rPr>
    </w:lvl>
    <w:lvl w:ilvl="4" w:tplc="A7ACF4E0">
      <w:numFmt w:val="bullet"/>
      <w:lvlText w:val="•"/>
      <w:lvlJc w:val="left"/>
      <w:pPr>
        <w:ind w:left="4487" w:hanging="351"/>
      </w:pPr>
      <w:rPr>
        <w:rFonts w:hint="default"/>
        <w:lang w:val="ru-RU" w:eastAsia="en-US" w:bidi="ar-SA"/>
      </w:rPr>
    </w:lvl>
    <w:lvl w:ilvl="5" w:tplc="B8E266EE">
      <w:numFmt w:val="bullet"/>
      <w:lvlText w:val="•"/>
      <w:lvlJc w:val="left"/>
      <w:pPr>
        <w:ind w:left="5464" w:hanging="351"/>
      </w:pPr>
      <w:rPr>
        <w:rFonts w:hint="default"/>
        <w:lang w:val="ru-RU" w:eastAsia="en-US" w:bidi="ar-SA"/>
      </w:rPr>
    </w:lvl>
    <w:lvl w:ilvl="6" w:tplc="53847FAE">
      <w:numFmt w:val="bullet"/>
      <w:lvlText w:val="•"/>
      <w:lvlJc w:val="left"/>
      <w:pPr>
        <w:ind w:left="6441" w:hanging="351"/>
      </w:pPr>
      <w:rPr>
        <w:rFonts w:hint="default"/>
        <w:lang w:val="ru-RU" w:eastAsia="en-US" w:bidi="ar-SA"/>
      </w:rPr>
    </w:lvl>
    <w:lvl w:ilvl="7" w:tplc="D6C49A10">
      <w:numFmt w:val="bullet"/>
      <w:lvlText w:val="•"/>
      <w:lvlJc w:val="left"/>
      <w:pPr>
        <w:ind w:left="7417" w:hanging="351"/>
      </w:pPr>
      <w:rPr>
        <w:rFonts w:hint="default"/>
        <w:lang w:val="ru-RU" w:eastAsia="en-US" w:bidi="ar-SA"/>
      </w:rPr>
    </w:lvl>
    <w:lvl w:ilvl="8" w:tplc="FFBED586">
      <w:numFmt w:val="bullet"/>
      <w:lvlText w:val="•"/>
      <w:lvlJc w:val="left"/>
      <w:pPr>
        <w:ind w:left="8394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4C31474F"/>
    <w:multiLevelType w:val="multilevel"/>
    <w:tmpl w:val="41A6F628"/>
    <w:lvl w:ilvl="0">
      <w:start w:val="2"/>
      <w:numFmt w:val="decimal"/>
      <w:lvlText w:val="%1"/>
      <w:lvlJc w:val="left"/>
      <w:pPr>
        <w:ind w:left="716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6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59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9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9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351"/>
      </w:pPr>
      <w:rPr>
        <w:rFonts w:hint="default"/>
        <w:lang w:val="ru-RU" w:eastAsia="en-US" w:bidi="ar-SA"/>
      </w:rPr>
    </w:lvl>
  </w:abstractNum>
  <w:abstractNum w:abstractNumId="6" w15:restartNumberingAfterBreak="0">
    <w:nsid w:val="646841FB"/>
    <w:multiLevelType w:val="hybridMultilevel"/>
    <w:tmpl w:val="E11207C0"/>
    <w:lvl w:ilvl="0" w:tplc="943E7586">
      <w:numFmt w:val="bullet"/>
      <w:lvlText w:val=""/>
      <w:lvlJc w:val="left"/>
      <w:pPr>
        <w:ind w:left="13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E2A4214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2" w:tplc="883CC66A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3" w:tplc="7696CFFA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4" w:tplc="3C10B940">
      <w:numFmt w:val="bullet"/>
      <w:lvlText w:val="•"/>
      <w:lvlJc w:val="left"/>
      <w:pPr>
        <w:ind w:left="4931" w:hanging="360"/>
      </w:pPr>
      <w:rPr>
        <w:rFonts w:hint="default"/>
        <w:lang w:val="ru-RU" w:eastAsia="en-US" w:bidi="ar-SA"/>
      </w:rPr>
    </w:lvl>
    <w:lvl w:ilvl="5" w:tplc="46F6C338">
      <w:numFmt w:val="bullet"/>
      <w:lvlText w:val="•"/>
      <w:lvlJc w:val="left"/>
      <w:pPr>
        <w:ind w:left="5834" w:hanging="360"/>
      </w:pPr>
      <w:rPr>
        <w:rFonts w:hint="default"/>
        <w:lang w:val="ru-RU" w:eastAsia="en-US" w:bidi="ar-SA"/>
      </w:rPr>
    </w:lvl>
    <w:lvl w:ilvl="6" w:tplc="F34EA768">
      <w:numFmt w:val="bullet"/>
      <w:lvlText w:val="•"/>
      <w:lvlJc w:val="left"/>
      <w:pPr>
        <w:ind w:left="6737" w:hanging="360"/>
      </w:pPr>
      <w:rPr>
        <w:rFonts w:hint="default"/>
        <w:lang w:val="ru-RU" w:eastAsia="en-US" w:bidi="ar-SA"/>
      </w:rPr>
    </w:lvl>
    <w:lvl w:ilvl="7" w:tplc="E05A8F9A">
      <w:numFmt w:val="bullet"/>
      <w:lvlText w:val="•"/>
      <w:lvlJc w:val="left"/>
      <w:pPr>
        <w:ind w:left="7639" w:hanging="360"/>
      </w:pPr>
      <w:rPr>
        <w:rFonts w:hint="default"/>
        <w:lang w:val="ru-RU" w:eastAsia="en-US" w:bidi="ar-SA"/>
      </w:rPr>
    </w:lvl>
    <w:lvl w:ilvl="8" w:tplc="A606E526">
      <w:numFmt w:val="bullet"/>
      <w:lvlText w:val="•"/>
      <w:lvlJc w:val="left"/>
      <w:pPr>
        <w:ind w:left="8542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1FC1"/>
    <w:rsid w:val="00303584"/>
    <w:rsid w:val="00BC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1DB7D"/>
  <w15:docId w15:val="{77D52CCA-48A4-4030-8D6A-710D51379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22" w:hanging="3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95"/>
      <w:ind w:left="2" w:firstLine="22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86E27660A3054007CBA88537A7127C240D91351651CE78BC7663D04EBBYBs3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852</Words>
  <Characters>4860</Characters>
  <Application>Microsoft Office Word</Application>
  <DocSecurity>0</DocSecurity>
  <Lines>40</Lines>
  <Paragraphs>11</Paragraphs>
  <ScaleCrop>false</ScaleCrop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Олеся Сухорукова</cp:lastModifiedBy>
  <cp:revision>3</cp:revision>
  <dcterms:created xsi:type="dcterms:W3CDTF">2026-03-30T17:13:00Z</dcterms:created>
  <dcterms:modified xsi:type="dcterms:W3CDTF">2026-03-30T17:15:00Z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2026-03-30T00:00:00Z</vt:filetime>
  </property>
  <property fmtid="{D5CDD505-2E9C-101B-9397-08002B2CF9AE}" pid="5" name="Producer">
    <vt:lpwstr>GPL Ghostscript 10.04.0</vt:lpwstr>
  </property>
</Properties>
</file>